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F4" w:rsidRPr="00D46927" w:rsidRDefault="00913AF4" w:rsidP="00913AF4">
      <w:pPr>
        <w:jc w:val="center"/>
        <w:rPr>
          <w:rFonts w:ascii="Times New Roman" w:hAnsi="Times New Roman" w:cs="Times New Roman"/>
          <w:sz w:val="36"/>
          <w:szCs w:val="36"/>
        </w:rPr>
      </w:pPr>
      <w:r w:rsidRPr="00D46927">
        <w:rPr>
          <w:rFonts w:ascii="Times New Roman" w:hAnsi="Times New Roman" w:cs="Times New Roman"/>
          <w:sz w:val="36"/>
          <w:szCs w:val="36"/>
        </w:rPr>
        <w:t>Протокол № 1</w:t>
      </w:r>
    </w:p>
    <w:p w:rsidR="00913AF4" w:rsidRPr="00D46927" w:rsidRDefault="00913AF4" w:rsidP="00913AF4">
      <w:pPr>
        <w:rPr>
          <w:rFonts w:ascii="Times New Roman" w:hAnsi="Times New Roman" w:cs="Times New Roman"/>
          <w:sz w:val="24"/>
          <w:szCs w:val="24"/>
        </w:rPr>
      </w:pPr>
    </w:p>
    <w:p w:rsidR="00913AF4" w:rsidRPr="00D46927" w:rsidRDefault="00DF789B" w:rsidP="00913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.09.2023г. от 14</w:t>
      </w:r>
      <w:r w:rsidR="00913AF4" w:rsidRPr="00D46927">
        <w:rPr>
          <w:rFonts w:ascii="Times New Roman" w:hAnsi="Times New Roman" w:cs="Times New Roman"/>
          <w:sz w:val="24"/>
          <w:szCs w:val="24"/>
        </w:rPr>
        <w:t>.00 ч. Общинска избирателна комисия гр. Вълчедръм проведе първо заседание при следния дневен ред</w:t>
      </w:r>
      <w:r w:rsidR="00913AF4" w:rsidRPr="00D469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tab/>
        <w:t>1. Място за обявяване на решенията на ОИК Вълчедръм.</w:t>
      </w:r>
    </w:p>
    <w:p w:rsidR="00913AF4" w:rsidRPr="00D46927" w:rsidRDefault="00913AF4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2. Маркиране на печата на ОИК Вълчедръм.</w:t>
      </w:r>
    </w:p>
    <w:p w:rsidR="00913AF4" w:rsidRPr="00D46927" w:rsidRDefault="00913AF4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3. Определяне на експерт към ОИК Вълчедръм.</w:t>
      </w:r>
      <w:r w:rsidRPr="00D46927">
        <w:rPr>
          <w:rFonts w:ascii="Times New Roman" w:hAnsi="Times New Roman" w:cs="Times New Roman"/>
          <w:sz w:val="24"/>
          <w:szCs w:val="24"/>
        </w:rPr>
        <w:br/>
      </w:r>
      <w:r w:rsidRPr="00D46927">
        <w:rPr>
          <w:rFonts w:ascii="Times New Roman" w:hAnsi="Times New Roman" w:cs="Times New Roman"/>
          <w:sz w:val="24"/>
          <w:szCs w:val="24"/>
        </w:rPr>
        <w:tab/>
      </w:r>
      <w:r w:rsidRPr="00D46927">
        <w:rPr>
          <w:rFonts w:ascii="Times New Roman" w:hAnsi="Times New Roman" w:cs="Times New Roman"/>
          <w:sz w:val="24"/>
          <w:szCs w:val="24"/>
        </w:rPr>
        <w:br/>
      </w:r>
      <w:r w:rsidRPr="00D46927">
        <w:rPr>
          <w:rFonts w:ascii="Times New Roman" w:hAnsi="Times New Roman" w:cs="Times New Roman"/>
          <w:sz w:val="24"/>
          <w:szCs w:val="24"/>
        </w:rPr>
        <w:tab/>
        <w:t>4.  Организационни въпроси.</w:t>
      </w:r>
    </w:p>
    <w:p w:rsidR="00913AF4" w:rsidRPr="00D46927" w:rsidRDefault="00913AF4" w:rsidP="00913AF4">
      <w:pPr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</w:t>
      </w:r>
      <w:r w:rsidR="00D37604" w:rsidRPr="00D46927">
        <w:rPr>
          <w:rFonts w:ascii="Times New Roman" w:hAnsi="Times New Roman" w:cs="Times New Roman"/>
          <w:sz w:val="24"/>
          <w:szCs w:val="24"/>
        </w:rPr>
        <w:t>:</w:t>
      </w:r>
      <w:r w:rsidRPr="00D4692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90"/>
        <w:gridCol w:w="5082"/>
      </w:tblGrid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 w:rsidP="00913AF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Pr="00DF789B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Pr="00D46927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DF789B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Дора Жекова Айгърова</w:t>
            </w:r>
          </w:p>
          <w:p w:rsidR="00DF789B" w:rsidRPr="00D46927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F789B" w:rsidRPr="00D46927" w:rsidTr="00DF789B">
        <w:trPr>
          <w:tblCellSpacing w:w="15" w:type="dxa"/>
        </w:trPr>
        <w:tc>
          <w:tcPr>
            <w:tcW w:w="2182" w:type="pct"/>
          </w:tcPr>
          <w:p w:rsidR="00DF789B" w:rsidRPr="00D46927" w:rsidRDefault="00DF789B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769" w:type="pct"/>
          </w:tcPr>
          <w:p w:rsidR="00DF789B" w:rsidRPr="00D46927" w:rsidRDefault="00DF789B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913AF4" w:rsidRDefault="00DF789B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  <w:p w:rsidR="007F52C5" w:rsidRPr="00D46927" w:rsidRDefault="007F52C5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ЧЛЕНОВЕ:</w:t>
            </w:r>
          </w:p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Pr="00D46927" w:rsidRDefault="00DF789B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Раина Боянова Иванова</w:t>
            </w:r>
          </w:p>
          <w:p w:rsidR="00913AF4" w:rsidRPr="00D46927" w:rsidRDefault="00913AF4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Default="00DF789B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DF789B" w:rsidRPr="00D46927" w:rsidRDefault="00DF789B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DF789B" w:rsidRDefault="00DF789B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>Райка Благоева Торлашка</w:t>
            </w:r>
          </w:p>
          <w:p w:rsidR="00913AF4" w:rsidRPr="00D46927" w:rsidRDefault="00913AF4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D37604" w:rsidRPr="00D46927" w:rsidRDefault="00D37604" w:rsidP="00753DB0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DF789B">
        <w:trPr>
          <w:tblCellSpacing w:w="15" w:type="dxa"/>
        </w:trPr>
        <w:tc>
          <w:tcPr>
            <w:tcW w:w="2182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913AF4" w:rsidRPr="00D46927" w:rsidRDefault="00913AF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593A79">
        <w:trPr>
          <w:trHeight w:val="9610"/>
          <w:tblCellSpacing w:w="15" w:type="dxa"/>
        </w:trPr>
        <w:tc>
          <w:tcPr>
            <w:tcW w:w="4967" w:type="pct"/>
            <w:gridSpan w:val="2"/>
            <w:vAlign w:val="center"/>
          </w:tcPr>
          <w:p w:rsidR="007D0B32" w:rsidRDefault="00913AF4" w:rsidP="00D3760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D4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DF7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точка първа - </w:t>
            </w:r>
            <w:r w:rsidR="00D37604"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Мястото за обявяване на решенията на ОИК е на партера на сградата на община Вълчедръм, ул.”България”18-20 на поставените информационни табла. Други предложения не постъпиха. Няма дискусии. </w:t>
            </w:r>
          </w:p>
          <w:p w:rsidR="00913AF4" w:rsidRPr="00D46927" w:rsidRDefault="00D37604" w:rsidP="00D3760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Предложението бе гласувано</w:t>
            </w:r>
            <w:r w:rsidR="0004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Гласували 11 членове на комисията- „За”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DA3717">
              <w:rPr>
                <w:rFonts w:ascii="Times New Roman" w:hAnsi="Times New Roman" w:cs="Times New Roman"/>
                <w:sz w:val="24"/>
                <w:szCs w:val="24"/>
              </w:rPr>
              <w:t>Галя Станева, Малинка Аврамова, Дора Айгърова, Боянка Харалампиева, Цветомира Иванова, Раина Иванова, Моника Милчева, Кейси Якимова, Петя Славкова, Райка Торлашка, Галя Рачкова</w:t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Гласували „Против” – 0 /няма/</w:t>
            </w:r>
            <w:r w:rsidRPr="00D469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46927" w:rsidRPr="00D46927" w:rsidRDefault="00D46927" w:rsidP="00D4692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основание чл. 87, ал.2 от Изборния кодекс, ОИК Вълчедръм прие следното: </w:t>
            </w:r>
          </w:p>
          <w:p w:rsidR="00D46927" w:rsidRPr="00D46927" w:rsidRDefault="00DA3717" w:rsidP="00AC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№1/09.09.2023</w:t>
            </w:r>
          </w:p>
          <w:p w:rsidR="00D46927" w:rsidRPr="00D46927" w:rsidRDefault="00D46927" w:rsidP="00D469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i/>
                <w:sz w:val="24"/>
                <w:szCs w:val="24"/>
              </w:rPr>
              <w:t>Относно: Начин на обявяване на решения на ОИК- Вълчедръм</w:t>
            </w:r>
          </w:p>
          <w:p w:rsidR="00D46927" w:rsidRPr="00D46927" w:rsidRDefault="00D46927" w:rsidP="00D4692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основание чл. 87, ал. 1, т. 1  от Изборния кодекс и във връзка с </w:t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 w:rsidR="00DA3717">
              <w:rPr>
                <w:rFonts w:ascii="Times New Roman" w:hAnsi="Times New Roman" w:cs="Times New Roman"/>
                <w:sz w:val="24"/>
                <w:szCs w:val="24"/>
              </w:rPr>
              <w:t>ротокол №1 от 09.09.2023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 г. на Общинската избирателна комисия Вълчедръм, Общинската избирателна комисия </w:t>
            </w:r>
          </w:p>
          <w:p w:rsidR="00D46927" w:rsidRPr="00D46927" w:rsidRDefault="00D46927" w:rsidP="00D46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6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РЕШИ:</w:t>
            </w:r>
          </w:p>
          <w:p w:rsidR="00D46927" w:rsidRPr="00D46927" w:rsidRDefault="00D46927" w:rsidP="00D46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Мястото за обявяване на решенията на ОИК е на партера на сградата на община Вълчедръм, ул.”България”18-20 на поставените информационни табла.</w:t>
            </w:r>
          </w:p>
          <w:p w:rsidR="00D46927" w:rsidRPr="00593A79" w:rsidRDefault="00D46927" w:rsidP="00593A7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Решенията на ОИК подлежат на оспорване пред ЦИК по р</w:t>
            </w:r>
            <w:r w:rsidR="00593A79">
              <w:rPr>
                <w:rFonts w:ascii="Times New Roman" w:hAnsi="Times New Roman" w:cs="Times New Roman"/>
                <w:sz w:val="24"/>
                <w:szCs w:val="24"/>
              </w:rPr>
              <w:t>еда на чл.88 от Изборния кодекс.</w:t>
            </w:r>
          </w:p>
        </w:tc>
      </w:tr>
    </w:tbl>
    <w:p w:rsidR="00041CE0" w:rsidRDefault="007D0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втора от дневния ред Галя Станева предложи  на ОИК Райка Торлашка – член на ОИК да маркира печата на ОИК с председателя на ОИК. Други предложения не постъпиха. Нямаше дискусии.</w:t>
      </w:r>
    </w:p>
    <w:p w:rsidR="007D0B32" w:rsidRPr="007D0B32" w:rsidRDefault="007D0B32" w:rsidP="007D0B32">
      <w:pPr>
        <w:rPr>
          <w:rFonts w:ascii="Times New Roman" w:hAnsi="Times New Roman" w:cs="Times New Roman"/>
        </w:rPr>
      </w:pPr>
      <w:r w:rsidRPr="007D0B32">
        <w:rPr>
          <w:rFonts w:ascii="Times New Roman" w:hAnsi="Times New Roman" w:cs="Times New Roman"/>
        </w:rPr>
        <w:t>Предложението бе гласувано.</w:t>
      </w:r>
      <w:r w:rsidRPr="007D0B32">
        <w:rPr>
          <w:rFonts w:ascii="Times New Roman" w:hAnsi="Times New Roman" w:cs="Times New Roman"/>
        </w:rPr>
        <w:tab/>
      </w:r>
    </w:p>
    <w:p w:rsidR="007D0B32" w:rsidRPr="007D0B32" w:rsidRDefault="007D0B32" w:rsidP="007D0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Гласували 11</w:t>
      </w:r>
      <w:r w:rsidRPr="007D0B32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ове на комисията. 9 – „За“</w:t>
      </w:r>
    </w:p>
    <w:p w:rsidR="007D0B32" w:rsidRPr="007D0B32" w:rsidRDefault="007D0B32" w:rsidP="007D0B32">
      <w:pPr>
        <w:rPr>
          <w:rFonts w:ascii="Times New Roman" w:hAnsi="Times New Roman" w:cs="Times New Roman"/>
        </w:rPr>
      </w:pPr>
      <w:r w:rsidRPr="007D0B32">
        <w:rPr>
          <w:rFonts w:ascii="Times New Roman" w:hAnsi="Times New Roman" w:cs="Times New Roman"/>
        </w:rPr>
        <w:t>(Галя Станева, Дора Айгърова, Боянка Харалампиева, Раина Иванова, Моника Милчева, Кейси Якимова, Петя Славкова, Райка Торлашка, Галя Рачкова).</w:t>
      </w:r>
    </w:p>
    <w:p w:rsidR="007D0B32" w:rsidRDefault="007D0B32" w:rsidP="007D0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Гласували „Против” – 0</w:t>
      </w:r>
      <w:r w:rsidRPr="007D0B32">
        <w:rPr>
          <w:rFonts w:ascii="Times New Roman" w:hAnsi="Times New Roman" w:cs="Times New Roman"/>
        </w:rPr>
        <w:t xml:space="preserve"> /няма/</w:t>
      </w:r>
    </w:p>
    <w:p w:rsidR="007D0B32" w:rsidRDefault="007D0B32" w:rsidP="007D0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Гласували „Въздържал се“ – 2(двама) (Цветомира Иванова и Малинка Аврамова)</w:t>
      </w:r>
      <w:r w:rsidR="0027311A">
        <w:rPr>
          <w:rFonts w:ascii="Times New Roman" w:hAnsi="Times New Roman" w:cs="Times New Roman"/>
        </w:rPr>
        <w:t xml:space="preserve"> с особенно мнение. Особенното мнение се прилага към протокола и е неразделна част от него. </w:t>
      </w:r>
    </w:p>
    <w:p w:rsidR="00593A79" w:rsidRDefault="00593A79" w:rsidP="00593A79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основание чл. 87, ал.1, т.1</w:t>
      </w:r>
      <w:r w:rsidRPr="00D46927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ОИК Вълчедръм прие следното: </w:t>
      </w:r>
    </w:p>
    <w:p w:rsidR="00593A79" w:rsidRPr="00593A79" w:rsidRDefault="00DA3717" w:rsidP="00593A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№2/09.09.2023</w:t>
      </w:r>
      <w:r w:rsidR="00593A79" w:rsidRPr="00593A79">
        <w:rPr>
          <w:rFonts w:ascii="Times New Roman" w:hAnsi="Times New Roman" w:cs="Times New Roman"/>
          <w:sz w:val="24"/>
          <w:szCs w:val="24"/>
        </w:rPr>
        <w:t>г.</w:t>
      </w:r>
    </w:p>
    <w:p w:rsidR="00593A79" w:rsidRPr="00593A79" w:rsidRDefault="00593A79" w:rsidP="00593A79">
      <w:pPr>
        <w:rPr>
          <w:rFonts w:ascii="Times New Roman" w:hAnsi="Times New Roman" w:cs="Times New Roman"/>
          <w:i/>
          <w:sz w:val="24"/>
          <w:szCs w:val="24"/>
        </w:rPr>
      </w:pPr>
      <w:r w:rsidRPr="00593A79">
        <w:rPr>
          <w:rFonts w:ascii="Times New Roman" w:hAnsi="Times New Roman" w:cs="Times New Roman"/>
          <w:i/>
          <w:sz w:val="24"/>
          <w:szCs w:val="24"/>
        </w:rPr>
        <w:t>Относно: Определяне на член от ОИК Вълчедръм за маркиране на печата на ОИК</w:t>
      </w:r>
    </w:p>
    <w:p w:rsidR="00593A79" w:rsidRPr="008436D7" w:rsidRDefault="00593A79" w:rsidP="008436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A79">
        <w:rPr>
          <w:rFonts w:ascii="Times New Roman" w:hAnsi="Times New Roman" w:cs="Times New Roman"/>
          <w:sz w:val="24"/>
          <w:szCs w:val="24"/>
        </w:rPr>
        <w:t xml:space="preserve">На основание чл.87, ал.1,т.1  от Изборния кодекс </w:t>
      </w:r>
      <w:r w:rsidR="00DA3717">
        <w:rPr>
          <w:rFonts w:ascii="Times New Roman" w:hAnsi="Times New Roman" w:cs="Times New Roman"/>
          <w:sz w:val="24"/>
          <w:szCs w:val="24"/>
        </w:rPr>
        <w:t>и във връзка с Протокол №1 от 09.09.2023</w:t>
      </w:r>
      <w:r w:rsidRPr="00593A79">
        <w:rPr>
          <w:rFonts w:ascii="Times New Roman" w:hAnsi="Times New Roman" w:cs="Times New Roman"/>
          <w:sz w:val="24"/>
          <w:szCs w:val="24"/>
        </w:rPr>
        <w:t xml:space="preserve"> г. на ОИК Вълчедръм т.2 от дневният ред, Общинската избирателна комисия </w:t>
      </w:r>
    </w:p>
    <w:p w:rsidR="00593A79" w:rsidRPr="00AC4527" w:rsidRDefault="00593A79" w:rsidP="008436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527">
        <w:rPr>
          <w:rFonts w:ascii="Times New Roman" w:hAnsi="Times New Roman" w:cs="Times New Roman"/>
          <w:b/>
          <w:sz w:val="24"/>
          <w:szCs w:val="24"/>
          <w:u w:val="single"/>
        </w:rPr>
        <w:t>РЕШИ:</w:t>
      </w:r>
    </w:p>
    <w:p w:rsidR="00593A79" w:rsidRPr="00593A79" w:rsidRDefault="00DA3717" w:rsidP="0059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 Райка Торлашка</w:t>
      </w:r>
      <w:r w:rsidR="00593A79" w:rsidRPr="00593A79">
        <w:rPr>
          <w:rFonts w:ascii="Times New Roman" w:hAnsi="Times New Roman" w:cs="Times New Roman"/>
          <w:sz w:val="24"/>
          <w:szCs w:val="24"/>
        </w:rPr>
        <w:t>, член на ОИК-Вълчедръм да маркира печата заедно с Председателя на ОИК.</w:t>
      </w:r>
    </w:p>
    <w:p w:rsidR="00041CE0" w:rsidRDefault="00593A79" w:rsidP="00041C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A79"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041CE0" w:rsidRPr="007D0B32" w:rsidRDefault="00041CE0" w:rsidP="00041C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B32">
        <w:rPr>
          <w:rFonts w:ascii="Times New Roman" w:hAnsi="Times New Roman" w:cs="Times New Roman"/>
          <w:sz w:val="24"/>
          <w:szCs w:val="24"/>
        </w:rPr>
        <w:t xml:space="preserve">По точка трета от дневния </w:t>
      </w:r>
      <w:r w:rsidR="00DA3717" w:rsidRPr="007D0B32">
        <w:rPr>
          <w:rFonts w:ascii="Times New Roman" w:hAnsi="Times New Roman" w:cs="Times New Roman"/>
          <w:sz w:val="24"/>
          <w:szCs w:val="24"/>
        </w:rPr>
        <w:t>ред</w:t>
      </w:r>
      <w:r w:rsidR="0052620B" w:rsidRPr="007D0B32">
        <w:rPr>
          <w:rFonts w:ascii="Times New Roman" w:hAnsi="Times New Roman" w:cs="Times New Roman"/>
          <w:sz w:val="24"/>
          <w:szCs w:val="24"/>
        </w:rPr>
        <w:t xml:space="preserve"> </w:t>
      </w:r>
      <w:r w:rsidR="00DA3717" w:rsidRPr="007D0B32">
        <w:rPr>
          <w:rFonts w:ascii="Times New Roman" w:hAnsi="Times New Roman" w:cs="Times New Roman"/>
          <w:sz w:val="24"/>
          <w:szCs w:val="24"/>
        </w:rPr>
        <w:t xml:space="preserve"> Райка Торлашка</w:t>
      </w:r>
      <w:r w:rsidRPr="007D0B32">
        <w:rPr>
          <w:rFonts w:ascii="Times New Roman" w:hAnsi="Times New Roman" w:cs="Times New Roman"/>
          <w:sz w:val="24"/>
          <w:szCs w:val="24"/>
        </w:rPr>
        <w:t xml:space="preserve"> предложи броят на експертите към ОИК Вълчедръм да бъде един</w:t>
      </w:r>
      <w:r w:rsidR="0027311A">
        <w:rPr>
          <w:rFonts w:ascii="Times New Roman" w:hAnsi="Times New Roman" w:cs="Times New Roman"/>
          <w:sz w:val="24"/>
          <w:szCs w:val="24"/>
        </w:rPr>
        <w:t>.</w:t>
      </w:r>
      <w:r w:rsidRPr="007D0B32">
        <w:rPr>
          <w:rFonts w:ascii="Times New Roman" w:hAnsi="Times New Roman" w:cs="Times New Roman"/>
          <w:sz w:val="24"/>
          <w:szCs w:val="24"/>
        </w:rPr>
        <w:t xml:space="preserve"> Нямаше дискусии.</w:t>
      </w:r>
    </w:p>
    <w:p w:rsidR="0052620B" w:rsidRDefault="00041CE0" w:rsidP="00041CE0">
      <w:pPr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Предложението бе гласувано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6927">
        <w:rPr>
          <w:rFonts w:ascii="Times New Roman" w:hAnsi="Times New Roman" w:cs="Times New Roman"/>
          <w:sz w:val="24"/>
          <w:szCs w:val="24"/>
        </w:rPr>
        <w:tab/>
      </w:r>
      <w:r w:rsidRPr="00D46927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620B">
        <w:rPr>
          <w:rFonts w:ascii="Times New Roman" w:hAnsi="Times New Roman" w:cs="Times New Roman"/>
          <w:sz w:val="24"/>
          <w:szCs w:val="24"/>
        </w:rPr>
        <w:t>Гласувал</w:t>
      </w:r>
      <w:r w:rsidR="0027311A">
        <w:rPr>
          <w:rFonts w:ascii="Times New Roman" w:hAnsi="Times New Roman" w:cs="Times New Roman"/>
          <w:sz w:val="24"/>
          <w:szCs w:val="24"/>
        </w:rPr>
        <w:t>и 11</w:t>
      </w:r>
      <w:r w:rsidRPr="00D46927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  <w:r w:rsidRPr="00D46927">
        <w:rPr>
          <w:rFonts w:ascii="Times New Roman" w:hAnsi="Times New Roman" w:cs="Times New Roman"/>
          <w:sz w:val="24"/>
          <w:szCs w:val="24"/>
        </w:rPr>
        <w:br/>
      </w:r>
      <w:r w:rsidR="00D4596D" w:rsidRPr="00D4596D">
        <w:rPr>
          <w:rFonts w:ascii="Times New Roman" w:hAnsi="Times New Roman" w:cs="Times New Roman"/>
          <w:sz w:val="24"/>
          <w:szCs w:val="24"/>
        </w:rPr>
        <w:t>(Галя Станева, Дора Айгърова, Боянка Харалампиева, Раина Иванова, Моника Милчева, Кейси Якимова, Петя Славкова, Райка Торлашка, Галя Рачкова).</w:t>
      </w:r>
      <w:r w:rsidRPr="00D46927">
        <w:rPr>
          <w:rFonts w:ascii="Times New Roman" w:hAnsi="Times New Roman" w:cs="Times New Roman"/>
          <w:sz w:val="24"/>
          <w:szCs w:val="24"/>
        </w:rPr>
        <w:br/>
        <w:t>Гласували „Против” – 0 /няма/</w:t>
      </w:r>
    </w:p>
    <w:p w:rsidR="0052620B" w:rsidRDefault="0052620B" w:rsidP="00041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„Въздържали се“</w:t>
      </w:r>
      <w:r w:rsidR="0027311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11A">
        <w:rPr>
          <w:rFonts w:ascii="Times New Roman" w:hAnsi="Times New Roman" w:cs="Times New Roman"/>
          <w:sz w:val="24"/>
          <w:szCs w:val="24"/>
        </w:rPr>
        <w:t>0 /няма/</w:t>
      </w:r>
    </w:p>
    <w:p w:rsidR="008436D7" w:rsidRPr="00B46EF2" w:rsidRDefault="008436D7" w:rsidP="008436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основание чл. 87, ал. 1, т. 1, във вр. с чл.78 от ИК и решение № 616 – МИ от 15.08.2019 г. на ЦИК,   ОИК – Вълчедръм,</w:t>
      </w:r>
    </w:p>
    <w:p w:rsidR="008436D7" w:rsidRPr="00AC4527" w:rsidRDefault="008436D7" w:rsidP="008436D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527">
        <w:rPr>
          <w:rFonts w:ascii="Times New Roman" w:hAnsi="Times New Roman" w:cs="Times New Roman"/>
          <w:color w:val="000000" w:themeColor="text1"/>
          <w:sz w:val="24"/>
          <w:szCs w:val="24"/>
        </w:rPr>
        <w:t>РЕШЕНИЕ №3/04.09.2019</w:t>
      </w:r>
    </w:p>
    <w:p w:rsidR="008436D7" w:rsidRPr="00B46EF2" w:rsidRDefault="008436D7" w:rsidP="008436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46E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Относно: </w:t>
      </w:r>
      <w:r w:rsidRPr="00B46E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Определяне на експерт на ОИК – Вълчедръм и неговото възнаграждение съобразно решение № 616 - МИ от 15.08.2019 г. на ЦИК, във връзка с подпомагането и обезпечаването на дейността на ОИК</w:t>
      </w:r>
    </w:p>
    <w:p w:rsidR="008436D7" w:rsidRPr="00B46EF2" w:rsidRDefault="008436D7" w:rsidP="008436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 основание чл. 87, ал. 1, т. 1, във вр</w:t>
      </w:r>
      <w:r w:rsidR="002731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 чл.78 от ИК и решение № 1954– МИ от 03.08.2023</w:t>
      </w: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на ЦИК,   ОИК – Вълчедръм,</w:t>
      </w:r>
    </w:p>
    <w:p w:rsidR="008436D7" w:rsidRPr="00AC4527" w:rsidRDefault="008436D7" w:rsidP="008436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C45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РЕШИ:</w:t>
      </w:r>
    </w:p>
    <w:p w:rsidR="008436D7" w:rsidRPr="00B46EF2" w:rsidRDefault="008436D7" w:rsidP="008436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3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 броя на експертите, които ще подпомагат дейността на Общинска избирателна комисия - Вълчедръм и техните функции, както следва:</w:t>
      </w:r>
    </w:p>
    <w:p w:rsidR="008436D7" w:rsidRPr="00B46EF2" w:rsidRDefault="008436D7" w:rsidP="008436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E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 (Един)</w:t>
      </w: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брой експерт, който ще подпомага дейността на ОИК – Вълчедръм. Работата на експерта е да: организира техническото организиране на заседанията на ОИК - Вълчедръм, като ежедневно осигурява предварителното обявяване на проектите за дневен  ред; осигурява поддържането на интернет страницата на ОИК - Вълчедръм, в която се публикуват решенията и протоколите от заседанията на комисията, публичния регистър на жалбите и сигналите, подадени до ОИК - Вълчедръм и решенията по тях,  публичния регистър на регистрираните застъпници в ОИК - Вълчедръм; организира </w:t>
      </w: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обявяването в интернет страницата комисията на списъка на представителите на партиите, коалициите и инициативните комитети, приет от ОИК - Вълчедръм; извършва и други технически дейности.</w:t>
      </w:r>
    </w:p>
    <w:p w:rsidR="008436D7" w:rsidRPr="008436D7" w:rsidRDefault="008436D7" w:rsidP="008436D7">
      <w:pPr>
        <w:jc w:val="both"/>
        <w:rPr>
          <w:rFonts w:ascii="Times New Roman" w:hAnsi="Times New Roman" w:cs="Times New Roman"/>
          <w:sz w:val="24"/>
          <w:szCs w:val="24"/>
        </w:rPr>
      </w:pPr>
      <w:r w:rsidRPr="008436D7">
        <w:rPr>
          <w:rFonts w:ascii="Times New Roman" w:hAnsi="Times New Roman" w:cs="Times New Roman"/>
          <w:sz w:val="24"/>
          <w:szCs w:val="24"/>
        </w:rPr>
        <w:t>Заверено копие от настоящото решение да бъде изпратено на кмета на Община Вълчедръм</w:t>
      </w:r>
      <w:r w:rsidR="0027311A">
        <w:rPr>
          <w:rFonts w:ascii="Times New Roman" w:hAnsi="Times New Roman" w:cs="Times New Roman"/>
          <w:sz w:val="24"/>
          <w:szCs w:val="24"/>
        </w:rPr>
        <w:t>.</w:t>
      </w:r>
      <w:r w:rsidRPr="00843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6AD" w:rsidRDefault="008436D7" w:rsidP="00B46EF2">
      <w:pPr>
        <w:jc w:val="both"/>
        <w:rPr>
          <w:rFonts w:ascii="Times New Roman" w:hAnsi="Times New Roman" w:cs="Times New Roman"/>
          <w:sz w:val="24"/>
          <w:szCs w:val="24"/>
        </w:rPr>
      </w:pPr>
      <w:r w:rsidRPr="008436D7"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593A79" w:rsidRPr="00F606AD" w:rsidRDefault="00041CE0" w:rsidP="00B46EF2">
      <w:pPr>
        <w:jc w:val="both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8"/>
          <w:szCs w:val="28"/>
        </w:rPr>
        <w:br/>
      </w:r>
      <w:r w:rsidR="00B46EF2">
        <w:rPr>
          <w:rFonts w:ascii="Times New Roman" w:hAnsi="Times New Roman" w:cs="Times New Roman"/>
          <w:sz w:val="24"/>
          <w:szCs w:val="24"/>
        </w:rPr>
        <w:t>По точка четвърта от дневния ред пр</w:t>
      </w:r>
      <w:r w:rsidR="00D4596D">
        <w:rPr>
          <w:rFonts w:ascii="Times New Roman" w:hAnsi="Times New Roman" w:cs="Times New Roman"/>
          <w:sz w:val="24"/>
          <w:szCs w:val="24"/>
        </w:rPr>
        <w:t>едседателят на ОИК Галя Станева</w:t>
      </w:r>
      <w:r w:rsidR="00B46EF2">
        <w:rPr>
          <w:rFonts w:ascii="Times New Roman" w:hAnsi="Times New Roman" w:cs="Times New Roman"/>
          <w:sz w:val="24"/>
          <w:szCs w:val="24"/>
        </w:rPr>
        <w:t xml:space="preserve"> предложи работното време на ОИК Вълчедръм да бъде всеки ден (включите</w:t>
      </w:r>
      <w:r w:rsidR="00D4596D">
        <w:rPr>
          <w:rFonts w:ascii="Times New Roman" w:hAnsi="Times New Roman" w:cs="Times New Roman"/>
          <w:sz w:val="24"/>
          <w:szCs w:val="24"/>
        </w:rPr>
        <w:t>лно събота и неделя) от 10</w:t>
      </w:r>
      <w:r w:rsidR="00B46EF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4596D">
        <w:rPr>
          <w:rFonts w:ascii="Times New Roman" w:hAnsi="Times New Roman" w:cs="Times New Roman"/>
          <w:sz w:val="24"/>
          <w:szCs w:val="24"/>
        </w:rPr>
        <w:t>00 до 18</w:t>
      </w:r>
      <w:r w:rsidR="00B46EF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46EF2">
        <w:rPr>
          <w:rFonts w:ascii="Times New Roman" w:hAnsi="Times New Roman" w:cs="Times New Roman"/>
          <w:sz w:val="24"/>
          <w:szCs w:val="24"/>
        </w:rPr>
        <w:t>00 ч.</w:t>
      </w:r>
      <w:r w:rsidR="00B46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EF2">
        <w:rPr>
          <w:rFonts w:ascii="Times New Roman" w:hAnsi="Times New Roman" w:cs="Times New Roman"/>
          <w:sz w:val="24"/>
          <w:szCs w:val="24"/>
        </w:rPr>
        <w:t>Други предложения нямаше. Нямаше дискусии.</w:t>
      </w:r>
    </w:p>
    <w:p w:rsidR="00B46EF2" w:rsidRDefault="00B46EF2" w:rsidP="00B46EF2">
      <w:pPr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Предложението бе гласувано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6927">
        <w:rPr>
          <w:rFonts w:ascii="Times New Roman" w:hAnsi="Times New Roman" w:cs="Times New Roman"/>
          <w:sz w:val="24"/>
          <w:szCs w:val="24"/>
        </w:rPr>
        <w:tab/>
      </w:r>
      <w:r w:rsidRPr="00D4692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46927">
        <w:rPr>
          <w:rFonts w:ascii="Times New Roman" w:hAnsi="Times New Roman" w:cs="Times New Roman"/>
          <w:sz w:val="24"/>
          <w:szCs w:val="24"/>
        </w:rPr>
        <w:t>Гласували 11 членове на комисията- „За”</w:t>
      </w:r>
      <w:r w:rsidRPr="00D46927">
        <w:rPr>
          <w:rFonts w:ascii="Times New Roman" w:hAnsi="Times New Roman" w:cs="Times New Roman"/>
          <w:sz w:val="24"/>
          <w:szCs w:val="24"/>
        </w:rPr>
        <w:br/>
      </w:r>
      <w:r w:rsidR="00D4596D" w:rsidRPr="00D4596D">
        <w:rPr>
          <w:rFonts w:ascii="Times New Roman" w:hAnsi="Times New Roman" w:cs="Times New Roman"/>
          <w:sz w:val="24"/>
          <w:szCs w:val="24"/>
        </w:rPr>
        <w:t>(Галя Станева, Малинка Аврамова, Дора Айгърова, Боянка Харалампиева, Цветомира Иванова, Раина Иванова, Моника Милчева, Кейси Якимова, Петя Славкова, Райка Торлашка, Галя Рачкова).</w:t>
      </w:r>
      <w:r w:rsidRPr="00D46927">
        <w:rPr>
          <w:rFonts w:ascii="Times New Roman" w:hAnsi="Times New Roman" w:cs="Times New Roman"/>
          <w:sz w:val="24"/>
          <w:szCs w:val="24"/>
        </w:rPr>
        <w:br/>
        <w:t>Гласували „Против” – 0 /няма/</w:t>
      </w:r>
    </w:p>
    <w:p w:rsidR="00F606AD" w:rsidRDefault="00F606AD" w:rsidP="00F606A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чл. 87, ал. 1,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т.1, ОИК – Вълчедръм прие следното:</w:t>
      </w:r>
    </w:p>
    <w:p w:rsidR="00F606AD" w:rsidRPr="00F606AD" w:rsidRDefault="00F606AD" w:rsidP="00F606A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60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Процедурно решение: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Работно време на ОИК Вълчедръм </w:t>
      </w:r>
      <w:r>
        <w:rPr>
          <w:rFonts w:ascii="Times New Roman" w:hAnsi="Times New Roman" w:cs="Times New Roman"/>
          <w:sz w:val="24"/>
          <w:szCs w:val="24"/>
        </w:rPr>
        <w:t>да бъде всеки ден (вк</w:t>
      </w:r>
      <w:r w:rsidR="00D4596D">
        <w:rPr>
          <w:rFonts w:ascii="Times New Roman" w:hAnsi="Times New Roman" w:cs="Times New Roman"/>
          <w:sz w:val="24"/>
          <w:szCs w:val="24"/>
        </w:rPr>
        <w:t>лючително събота и неделя) от 10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4596D">
        <w:rPr>
          <w:rFonts w:ascii="Times New Roman" w:hAnsi="Times New Roman" w:cs="Times New Roman"/>
          <w:sz w:val="24"/>
          <w:szCs w:val="24"/>
        </w:rPr>
        <w:t>00 до 18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>00 ч.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3A79" w:rsidRPr="00593A79" w:rsidRDefault="00F606AD" w:rsidP="00593A79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това дневният ред беше изчерпан и заседанието закрито.</w:t>
      </w:r>
    </w:p>
    <w:p w:rsidR="00751DA8" w:rsidRDefault="00751DA8" w:rsidP="00D81264">
      <w:pPr>
        <w:rPr>
          <w:rFonts w:ascii="Times New Roman" w:hAnsi="Times New Roman" w:cs="Times New Roman"/>
          <w:sz w:val="24"/>
          <w:szCs w:val="24"/>
        </w:rPr>
      </w:pPr>
    </w:p>
    <w:p w:rsidR="00751DA8" w:rsidRPr="00D46927" w:rsidRDefault="00751DA8" w:rsidP="00751DA8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</w:t>
      </w:r>
      <w:r w:rsidRPr="00D4692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0"/>
        <w:gridCol w:w="116"/>
        <w:gridCol w:w="5006"/>
      </w:tblGrid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Pr="00DF789B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Дора Жекова Айгърова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lastRenderedPageBreak/>
              <w:t>ЧЛЕНОВЕ: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Раина Боянова Иванова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D4596D" w:rsidRPr="00D46927" w:rsidTr="00350E1A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>Райка Благоева Торлашка</w:t>
            </w:r>
          </w:p>
          <w:p w:rsidR="00D4596D" w:rsidRPr="00D46927" w:rsidRDefault="00D4596D" w:rsidP="00CD4806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751DA8" w:rsidRPr="00D46927" w:rsidTr="00350E1A">
        <w:trPr>
          <w:tblCellSpacing w:w="15" w:type="dxa"/>
        </w:trPr>
        <w:tc>
          <w:tcPr>
            <w:tcW w:w="2207" w:type="pct"/>
            <w:gridSpan w:val="2"/>
          </w:tcPr>
          <w:p w:rsidR="00751DA8" w:rsidRPr="00D46927" w:rsidRDefault="00751DA8" w:rsidP="000B15C8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43" w:type="pct"/>
          </w:tcPr>
          <w:p w:rsidR="00751DA8" w:rsidRPr="00D46927" w:rsidRDefault="00751DA8" w:rsidP="000B15C8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</w:tbl>
    <w:p w:rsidR="00593A79" w:rsidRPr="00593A79" w:rsidRDefault="00593A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3A79" w:rsidRPr="00593A79" w:rsidSect="00126C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F4" w:rsidRDefault="00342CF4">
      <w:pPr>
        <w:spacing w:after="0" w:line="240" w:lineRule="auto"/>
      </w:pPr>
      <w:r>
        <w:separator/>
      </w:r>
    </w:p>
  </w:endnote>
  <w:endnote w:type="continuationSeparator" w:id="0">
    <w:p w:rsidR="00342CF4" w:rsidRDefault="0034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095"/>
      <w:docPartObj>
        <w:docPartGallery w:val="Page Numbers (Bottom of Page)"/>
        <w:docPartUnique/>
      </w:docPartObj>
    </w:sdtPr>
    <w:sdtEndPr/>
    <w:sdtContent>
      <w:p w:rsidR="008D31EA" w:rsidRDefault="00D4692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E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0644" w:rsidRDefault="00342C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F4" w:rsidRDefault="00342CF4">
      <w:pPr>
        <w:spacing w:after="0" w:line="240" w:lineRule="auto"/>
      </w:pPr>
      <w:r>
        <w:separator/>
      </w:r>
    </w:p>
  </w:footnote>
  <w:footnote w:type="continuationSeparator" w:id="0">
    <w:p w:rsidR="00342CF4" w:rsidRDefault="00342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2C"/>
    <w:rsid w:val="00023697"/>
    <w:rsid w:val="00041CE0"/>
    <w:rsid w:val="0027311A"/>
    <w:rsid w:val="00342CF4"/>
    <w:rsid w:val="00350E1A"/>
    <w:rsid w:val="0052620B"/>
    <w:rsid w:val="00593A79"/>
    <w:rsid w:val="006122D1"/>
    <w:rsid w:val="006335B4"/>
    <w:rsid w:val="007127FF"/>
    <w:rsid w:val="00751DA8"/>
    <w:rsid w:val="007D0B32"/>
    <w:rsid w:val="007F52C5"/>
    <w:rsid w:val="008436D7"/>
    <w:rsid w:val="0085245A"/>
    <w:rsid w:val="00852683"/>
    <w:rsid w:val="00913AF4"/>
    <w:rsid w:val="00990749"/>
    <w:rsid w:val="009D0D5F"/>
    <w:rsid w:val="00A147FF"/>
    <w:rsid w:val="00AC4527"/>
    <w:rsid w:val="00B46EF2"/>
    <w:rsid w:val="00BB4387"/>
    <w:rsid w:val="00D05101"/>
    <w:rsid w:val="00D20B61"/>
    <w:rsid w:val="00D37604"/>
    <w:rsid w:val="00D4596D"/>
    <w:rsid w:val="00D46927"/>
    <w:rsid w:val="00D67097"/>
    <w:rsid w:val="00D81264"/>
    <w:rsid w:val="00DA3717"/>
    <w:rsid w:val="00DC546F"/>
    <w:rsid w:val="00DF789B"/>
    <w:rsid w:val="00E51557"/>
    <w:rsid w:val="00E95739"/>
    <w:rsid w:val="00EA0636"/>
    <w:rsid w:val="00EC24EC"/>
    <w:rsid w:val="00F606AD"/>
    <w:rsid w:val="00FB672C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F4762-BABA-4FF7-A142-DB851DB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13AF4"/>
    <w:rPr>
      <w:rFonts w:eastAsiaTheme="minorEastAsia"/>
      <w:lang w:eastAsia="bg-BG"/>
    </w:rPr>
  </w:style>
  <w:style w:type="paragraph" w:styleId="a5">
    <w:name w:val="Normal (Web)"/>
    <w:basedOn w:val="a"/>
    <w:uiPriority w:val="99"/>
    <w:unhideWhenUsed/>
    <w:rsid w:val="0091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4596D"/>
    <w:rPr>
      <w:rFonts w:ascii="Segoe UI" w:eastAsiaTheme="minorEastAsia" w:hAnsi="Segoe UI" w:cs="Segoe UI"/>
      <w:sz w:val="18"/>
      <w:szCs w:val="18"/>
      <w:lang w:eastAsia="bg-BG"/>
    </w:rPr>
  </w:style>
  <w:style w:type="paragraph" w:styleId="a8">
    <w:name w:val="List Paragraph"/>
    <w:basedOn w:val="a"/>
    <w:uiPriority w:val="34"/>
    <w:qFormat/>
    <w:rsid w:val="0063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Minkova</cp:lastModifiedBy>
  <cp:revision>2</cp:revision>
  <cp:lastPrinted>2023-09-09T12:47:00Z</cp:lastPrinted>
  <dcterms:created xsi:type="dcterms:W3CDTF">2023-09-09T13:54:00Z</dcterms:created>
  <dcterms:modified xsi:type="dcterms:W3CDTF">2023-09-09T13:54:00Z</dcterms:modified>
</cp:coreProperties>
</file>