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FD" w:rsidRDefault="00B610C0" w:rsidP="00B610C0">
      <w:pPr>
        <w:pStyle w:val="a3"/>
        <w:numPr>
          <w:ilvl w:val="0"/>
          <w:numId w:val="1"/>
        </w:numPr>
      </w:pPr>
      <w:r>
        <w:t>Обсъждане на публикувано решение на КПКОНПИ</w:t>
      </w:r>
    </w:p>
    <w:p w:rsidR="007C40C4" w:rsidRDefault="007C40C4" w:rsidP="00B610C0">
      <w:pPr>
        <w:pStyle w:val="a3"/>
        <w:numPr>
          <w:ilvl w:val="0"/>
          <w:numId w:val="1"/>
        </w:numPr>
      </w:pPr>
      <w:r>
        <w:t>Предложение за поименно гласуване</w:t>
      </w:r>
    </w:p>
    <w:p w:rsidR="007C40C4" w:rsidRDefault="007C40C4" w:rsidP="00B610C0">
      <w:pPr>
        <w:pStyle w:val="a3"/>
        <w:numPr>
          <w:ilvl w:val="0"/>
          <w:numId w:val="1"/>
        </w:numPr>
      </w:pPr>
      <w:r>
        <w:t>Предложение за дежурство на членове на ОИК</w:t>
      </w:r>
      <w:bookmarkStart w:id="0" w:name="_GoBack"/>
      <w:bookmarkEnd w:id="0"/>
    </w:p>
    <w:sectPr w:rsidR="007C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0D5D"/>
    <w:multiLevelType w:val="hybridMultilevel"/>
    <w:tmpl w:val="7214C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C0"/>
    <w:rsid w:val="001E20C0"/>
    <w:rsid w:val="007C40C4"/>
    <w:rsid w:val="00B610C0"/>
    <w:rsid w:val="00C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0F2E"/>
  <w15:chartTrackingRefBased/>
  <w15:docId w15:val="{0B17D17A-878B-400A-AED5-A73CDBA6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2024-04-05T18:10:00Z</dcterms:created>
  <dcterms:modified xsi:type="dcterms:W3CDTF">2024-04-06T18:58:00Z</dcterms:modified>
</cp:coreProperties>
</file>